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鑫盈利系列1年定开5号理财产品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2301202505(销售代码:2301202808/2301202809/2301202810/2301202811)</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9"/>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C1031020000005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2020-04-22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3,280,730,298.11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100.32%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2301202808 : 3.70%-4.20%</w:t>
            </w:r>
            <w:r>
              <w:rPr>
                <w:rFonts w:ascii="仿宋_GB2312" w:eastAsia="仿宋_GB2312" w:hAnsi="Calibri" w:cs="宋体"/>
                <w:color w:val="000000"/>
                <w:sz w:val="24"/>
                <w:szCs w:val="24"/>
              </w:rPr>
              <w:br/>
              <w:t>2301202809 : 3.73%-4.23%</w:t>
            </w:r>
            <w:r>
              <w:rPr>
                <w:rFonts w:ascii="仿宋_GB2312" w:eastAsia="仿宋_GB2312" w:hAnsi="Calibri" w:cs="宋体"/>
                <w:color w:val="000000"/>
                <w:sz w:val="24"/>
                <w:szCs w:val="24"/>
              </w:rPr>
              <w:br/>
              <w:t>2301202810 : 3.75%-4.25%</w:t>
            </w:r>
            <w:r>
              <w:rPr>
                <w:rFonts w:ascii="仿宋_GB2312" w:eastAsia="仿宋_GB2312" w:hAnsi="Calibri" w:cs="宋体"/>
                <w:color w:val="000000"/>
                <w:sz w:val="24"/>
                <w:szCs w:val="24"/>
              </w:rPr>
              <w:br/>
              <w:t>2301202811 : 3.80%-4.30%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产品托管人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b"/>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a"/>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报告期（2022-01-01至2022-03-31）</w:t>
            </w:r>
          </w:p>
        </w:tc>
      </w:tr>
      <w:tr w:rsidR="004E272F" w:rsidTr="00B00579">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2301202808 : 1,275,162,708.80</w:t>
            </w:r>
            <w:r>
              <w:rPr>
                <w:rFonts w:ascii="仿宋_GB2312" w:eastAsia="仿宋_GB2312" w:hAnsi="Calibri" w:cs="宋体"/>
                <w:color w:val="000000"/>
                <w:sz w:val="24"/>
                <w:szCs w:val="24"/>
              </w:rPr>
              <w:br/>
              <w:t>2301202809 : 69,172,253.14</w:t>
            </w:r>
            <w:r>
              <w:rPr>
                <w:rFonts w:ascii="仿宋_GB2312" w:eastAsia="仿宋_GB2312" w:hAnsi="Calibri" w:cs="宋体"/>
                <w:color w:val="000000"/>
                <w:sz w:val="24"/>
                <w:szCs w:val="24"/>
              </w:rPr>
              <w:br/>
              <w:t>2301202810 : 79,842,889.09</w:t>
            </w:r>
            <w:r>
              <w:rPr>
                <w:rFonts w:ascii="仿宋_GB2312" w:eastAsia="仿宋_GB2312" w:hAnsi="Calibri" w:cs="宋体"/>
                <w:color w:val="000000"/>
                <w:sz w:val="24"/>
                <w:szCs w:val="24"/>
              </w:rPr>
              <w:br/>
              <w:t>2301202811 : 2,100,990,623.79</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2301202808 : 1.0721</w:t>
            </w:r>
            <w:r>
              <w:rPr>
                <w:rFonts w:ascii="仿宋_GB2312" w:eastAsia="仿宋_GB2312" w:hAnsi="Calibri" w:cs="宋体"/>
                <w:color w:val="000000"/>
                <w:sz w:val="24"/>
                <w:szCs w:val="24"/>
              </w:rPr>
              <w:br/>
              <w:t>2301202809 : 1.0727</w:t>
            </w:r>
            <w:r>
              <w:rPr>
                <w:rFonts w:ascii="仿宋_GB2312" w:eastAsia="仿宋_GB2312" w:hAnsi="Calibri" w:cs="宋体"/>
                <w:color w:val="000000"/>
                <w:sz w:val="24"/>
                <w:szCs w:val="24"/>
              </w:rPr>
              <w:br/>
              <w:t>2301202810 : 1.1418</w:t>
            </w:r>
            <w:r>
              <w:rPr>
                <w:rFonts w:ascii="仿宋_GB2312" w:eastAsia="仿宋_GB2312" w:hAnsi="Calibri" w:cs="宋体"/>
                <w:color w:val="000000"/>
                <w:sz w:val="24"/>
                <w:szCs w:val="24"/>
              </w:rPr>
              <w:br/>
              <w:t>2301202811 : 1.0736</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2301202808 : 1.0721</w:t>
            </w:r>
            <w:r>
              <w:rPr>
                <w:rFonts w:ascii="仿宋_GB2312" w:eastAsia="仿宋_GB2312" w:hAnsi="Calibri" w:cs="宋体"/>
                <w:color w:val="000000"/>
                <w:sz w:val="24"/>
                <w:szCs w:val="24"/>
              </w:rPr>
              <w:br/>
              <w:t>2301202809 : 1.0727</w:t>
            </w:r>
            <w:r>
              <w:rPr>
                <w:rFonts w:ascii="仿宋_GB2312" w:eastAsia="仿宋_GB2312" w:hAnsi="Calibri" w:cs="宋体"/>
                <w:color w:val="000000"/>
                <w:sz w:val="24"/>
                <w:szCs w:val="24"/>
              </w:rPr>
              <w:br/>
              <w:t>2301202810 : 1.1418</w:t>
            </w:r>
            <w:r>
              <w:rPr>
                <w:rFonts w:ascii="仿宋_GB2312" w:eastAsia="仿宋_GB2312" w:hAnsi="Calibri" w:cs="宋体"/>
                <w:color w:val="000000"/>
                <w:sz w:val="24"/>
                <w:szCs w:val="24"/>
              </w:rPr>
              <w:br/>
              <w:t>2301202811 : 1.0736</w:t>
            </w:r>
          </w:p>
        </w:tc>
      </w:tr>
      <w:tr w:rsidR="004E272F" w:rsidTr="00B00579">
        <w:trPr>
          <w:trHeight w:val="158"/>
        </w:trPr>
        <w:tc>
          <w:tcPr>
            <w:tcW w:w="4361" w:type="dxa"/>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22,017,688.86</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0.62%</w:t>
            </w:r>
          </w:p>
        </w:tc>
      </w:tr>
      <w:tr w:rsidR="00B478CA">
        <w:tc>
          <w:tcPr>
            <w:tcW w:w="1281" w:type="dxa"/>
            <w:vAlign w:val="center"/>
          </w:tcPr>
          <w:p w:rsidR="00B478CA" w:rsidRDefault="0090720A">
            <w:pPr>
              <w:jc w:val="center"/>
            </w:pPr>
            <w:r>
              <w:rPr>
                <w:rFonts w:ascii="仿宋_GB2312" w:eastAsia="仿宋_GB2312" w:hAnsi="Calibri" w:cs="宋体"/>
                <w:color w:val="000000"/>
                <w:sz w:val="24"/>
              </w:rPr>
              <w:t>2</w:t>
            </w:r>
          </w:p>
        </w:tc>
        <w:tc>
          <w:tcPr>
            <w:tcW w:w="2620" w:type="dxa"/>
            <w:vAlign w:val="center"/>
          </w:tcPr>
          <w:p w:rsidR="00B478CA" w:rsidRDefault="0090720A">
            <w:pPr>
              <w:jc w:val="center"/>
            </w:pPr>
            <w:r>
              <w:rPr>
                <w:rFonts w:ascii="仿宋_GB2312" w:eastAsia="仿宋_GB2312" w:hAnsi="Calibri" w:cs="宋体"/>
                <w:color w:val="000000"/>
                <w:sz w:val="24"/>
              </w:rPr>
              <w:t>债券投资</w:t>
            </w:r>
          </w:p>
        </w:tc>
        <w:tc>
          <w:tcPr>
            <w:tcW w:w="2694" w:type="dxa"/>
            <w:vAlign w:val="center"/>
          </w:tcPr>
          <w:p w:rsidR="00B478CA" w:rsidRDefault="0090720A">
            <w:pPr>
              <w:jc w:val="center"/>
            </w:pPr>
            <w:r>
              <w:rPr>
                <w:rFonts w:ascii="仿宋_GB2312" w:eastAsia="仿宋_GB2312" w:hAnsi="Calibri" w:cs="宋体"/>
                <w:color w:val="000000"/>
                <w:sz w:val="24"/>
              </w:rPr>
              <w:t>3,463,512,500.00</w:t>
            </w:r>
          </w:p>
        </w:tc>
        <w:tc>
          <w:tcPr>
            <w:tcW w:w="2477" w:type="dxa"/>
            <w:vAlign w:val="center"/>
          </w:tcPr>
          <w:p w:rsidR="00B478CA" w:rsidRDefault="0090720A">
            <w:pPr>
              <w:jc w:val="center"/>
            </w:pPr>
            <w:r>
              <w:rPr>
                <w:rFonts w:ascii="仿宋_GB2312" w:eastAsia="仿宋_GB2312" w:hAnsi="Calibri" w:cs="宋体"/>
                <w:color w:val="000000"/>
                <w:sz w:val="24"/>
              </w:rPr>
              <w:t>98.25%</w:t>
            </w:r>
          </w:p>
        </w:tc>
      </w:tr>
      <w:tr w:rsidR="00B478CA">
        <w:tc>
          <w:tcPr>
            <w:tcW w:w="1281" w:type="dxa"/>
            <w:vAlign w:val="center"/>
          </w:tcPr>
          <w:p w:rsidR="00B478CA" w:rsidRDefault="0090720A">
            <w:pPr>
              <w:jc w:val="center"/>
            </w:pPr>
            <w:r>
              <w:rPr>
                <w:rFonts w:ascii="仿宋_GB2312" w:eastAsia="仿宋_GB2312" w:hAnsi="Calibri" w:cs="宋体"/>
                <w:color w:val="000000"/>
                <w:sz w:val="24"/>
              </w:rPr>
              <w:t>3</w:t>
            </w:r>
          </w:p>
        </w:tc>
        <w:tc>
          <w:tcPr>
            <w:tcW w:w="2620" w:type="dxa"/>
            <w:vAlign w:val="center"/>
          </w:tcPr>
          <w:p w:rsidR="00B478CA" w:rsidRDefault="0090720A">
            <w:pPr>
              <w:jc w:val="center"/>
            </w:pPr>
            <w:r>
              <w:rPr>
                <w:rFonts w:ascii="仿宋_GB2312" w:eastAsia="仿宋_GB2312" w:hAnsi="Calibri" w:cs="宋体"/>
                <w:color w:val="000000"/>
                <w:sz w:val="24"/>
              </w:rPr>
              <w:t>资产支持证券投资</w:t>
            </w:r>
          </w:p>
        </w:tc>
        <w:tc>
          <w:tcPr>
            <w:tcW w:w="2694" w:type="dxa"/>
            <w:vAlign w:val="center"/>
          </w:tcPr>
          <w:p w:rsidR="00B478CA" w:rsidRDefault="0090720A">
            <w:pPr>
              <w:jc w:val="center"/>
            </w:pPr>
            <w:r>
              <w:rPr>
                <w:rFonts w:ascii="仿宋_GB2312" w:eastAsia="仿宋_GB2312" w:hAnsi="Calibri" w:cs="宋体"/>
                <w:color w:val="000000"/>
                <w:sz w:val="24"/>
              </w:rPr>
              <w:t>-</w:t>
            </w:r>
          </w:p>
        </w:tc>
        <w:tc>
          <w:tcPr>
            <w:tcW w:w="2477" w:type="dxa"/>
            <w:vAlign w:val="center"/>
          </w:tcPr>
          <w:p w:rsidR="00B478CA" w:rsidRDefault="0090720A">
            <w:pPr>
              <w:jc w:val="center"/>
            </w:pPr>
            <w:r>
              <w:rPr>
                <w:rFonts w:ascii="仿宋_GB2312" w:eastAsia="仿宋_GB2312" w:hAnsi="Calibri" w:cs="宋体"/>
                <w:color w:val="000000"/>
                <w:sz w:val="24"/>
              </w:rPr>
              <w:t>-</w:t>
            </w:r>
          </w:p>
        </w:tc>
      </w:tr>
      <w:tr w:rsidR="00B478CA">
        <w:tc>
          <w:tcPr>
            <w:tcW w:w="1281" w:type="dxa"/>
            <w:vAlign w:val="center"/>
          </w:tcPr>
          <w:p w:rsidR="00B478CA" w:rsidRDefault="0090720A">
            <w:pPr>
              <w:jc w:val="center"/>
            </w:pPr>
            <w:r>
              <w:rPr>
                <w:rFonts w:ascii="仿宋_GB2312" w:eastAsia="仿宋_GB2312" w:hAnsi="Calibri" w:cs="宋体"/>
                <w:color w:val="000000"/>
                <w:sz w:val="24"/>
              </w:rPr>
              <w:t>4</w:t>
            </w:r>
          </w:p>
        </w:tc>
        <w:tc>
          <w:tcPr>
            <w:tcW w:w="2620" w:type="dxa"/>
            <w:vAlign w:val="center"/>
          </w:tcPr>
          <w:p w:rsidR="00B478CA" w:rsidRDefault="0090720A">
            <w:pPr>
              <w:jc w:val="center"/>
            </w:pPr>
            <w:r>
              <w:rPr>
                <w:rFonts w:ascii="仿宋_GB2312" w:eastAsia="仿宋_GB2312" w:hAnsi="Calibri" w:cs="宋体"/>
                <w:color w:val="000000"/>
                <w:sz w:val="24"/>
              </w:rPr>
              <w:t>信托计划</w:t>
            </w:r>
          </w:p>
        </w:tc>
        <w:tc>
          <w:tcPr>
            <w:tcW w:w="2694" w:type="dxa"/>
            <w:vAlign w:val="center"/>
          </w:tcPr>
          <w:p w:rsidR="00B478CA" w:rsidRDefault="0090720A">
            <w:pPr>
              <w:jc w:val="center"/>
            </w:pPr>
            <w:r>
              <w:rPr>
                <w:rFonts w:ascii="仿宋_GB2312" w:eastAsia="仿宋_GB2312" w:hAnsi="Calibri" w:cs="宋体"/>
                <w:color w:val="000000"/>
                <w:sz w:val="24"/>
              </w:rPr>
              <w:t>-</w:t>
            </w:r>
          </w:p>
        </w:tc>
        <w:tc>
          <w:tcPr>
            <w:tcW w:w="2477" w:type="dxa"/>
            <w:vAlign w:val="center"/>
          </w:tcPr>
          <w:p w:rsidR="00B478CA" w:rsidRDefault="0090720A">
            <w:pPr>
              <w:jc w:val="center"/>
            </w:pPr>
            <w:r>
              <w:rPr>
                <w:rFonts w:ascii="仿宋_GB2312" w:eastAsia="仿宋_GB2312" w:hAnsi="Calibri" w:cs="宋体"/>
                <w:color w:val="000000"/>
                <w:sz w:val="24"/>
              </w:rPr>
              <w:t>-</w:t>
            </w:r>
          </w:p>
        </w:tc>
      </w:tr>
      <w:tr w:rsidR="00B478CA">
        <w:tc>
          <w:tcPr>
            <w:tcW w:w="1281" w:type="dxa"/>
            <w:vAlign w:val="center"/>
          </w:tcPr>
          <w:p w:rsidR="00B478CA" w:rsidRDefault="0090720A">
            <w:pPr>
              <w:jc w:val="center"/>
            </w:pPr>
            <w:r>
              <w:rPr>
                <w:rFonts w:ascii="仿宋_GB2312" w:eastAsia="仿宋_GB2312" w:hAnsi="Calibri" w:cs="宋体"/>
                <w:color w:val="000000"/>
                <w:sz w:val="24"/>
              </w:rPr>
              <w:t>5</w:t>
            </w:r>
          </w:p>
        </w:tc>
        <w:tc>
          <w:tcPr>
            <w:tcW w:w="2620" w:type="dxa"/>
            <w:vAlign w:val="center"/>
          </w:tcPr>
          <w:p w:rsidR="00B478CA" w:rsidRDefault="0090720A">
            <w:pPr>
              <w:jc w:val="center"/>
            </w:pPr>
            <w:r>
              <w:rPr>
                <w:rFonts w:ascii="仿宋_GB2312" w:eastAsia="仿宋_GB2312" w:hAnsi="Calibri" w:cs="宋体"/>
                <w:color w:val="000000"/>
                <w:sz w:val="24"/>
              </w:rPr>
              <w:t>资产管理计划</w:t>
            </w:r>
          </w:p>
        </w:tc>
        <w:tc>
          <w:tcPr>
            <w:tcW w:w="2694" w:type="dxa"/>
            <w:vAlign w:val="center"/>
          </w:tcPr>
          <w:p w:rsidR="00B478CA" w:rsidRDefault="0090720A">
            <w:pPr>
              <w:jc w:val="center"/>
            </w:pPr>
            <w:r>
              <w:rPr>
                <w:rFonts w:ascii="仿宋_GB2312" w:eastAsia="仿宋_GB2312" w:hAnsi="Calibri" w:cs="宋体"/>
                <w:color w:val="000000"/>
                <w:sz w:val="24"/>
              </w:rPr>
              <w:t>-</w:t>
            </w:r>
          </w:p>
        </w:tc>
        <w:tc>
          <w:tcPr>
            <w:tcW w:w="2477" w:type="dxa"/>
            <w:vAlign w:val="center"/>
          </w:tcPr>
          <w:p w:rsidR="00B478CA" w:rsidRDefault="0090720A">
            <w:pPr>
              <w:jc w:val="center"/>
            </w:pPr>
            <w:r>
              <w:rPr>
                <w:rFonts w:ascii="仿宋_GB2312" w:eastAsia="仿宋_GB2312" w:hAnsi="Calibri" w:cs="宋体"/>
                <w:color w:val="000000"/>
                <w:sz w:val="24"/>
              </w:rPr>
              <w:t>-</w:t>
            </w:r>
          </w:p>
        </w:tc>
      </w:tr>
      <w:tr w:rsidR="00B478CA">
        <w:tc>
          <w:tcPr>
            <w:tcW w:w="1281" w:type="dxa"/>
            <w:vAlign w:val="center"/>
          </w:tcPr>
          <w:p w:rsidR="00B478CA" w:rsidRDefault="0090720A">
            <w:pPr>
              <w:jc w:val="center"/>
            </w:pPr>
            <w:r>
              <w:rPr>
                <w:rFonts w:ascii="仿宋_GB2312" w:eastAsia="仿宋_GB2312" w:hAnsi="Calibri" w:cs="宋体"/>
                <w:color w:val="000000"/>
                <w:sz w:val="24"/>
              </w:rPr>
              <w:t>6</w:t>
            </w:r>
          </w:p>
        </w:tc>
        <w:tc>
          <w:tcPr>
            <w:tcW w:w="2620" w:type="dxa"/>
            <w:vAlign w:val="center"/>
          </w:tcPr>
          <w:p w:rsidR="00B478CA" w:rsidRDefault="0090720A">
            <w:pPr>
              <w:jc w:val="center"/>
            </w:pPr>
            <w:r>
              <w:rPr>
                <w:rFonts w:ascii="仿宋_GB2312" w:eastAsia="仿宋_GB2312" w:hAnsi="Calibri" w:cs="宋体"/>
                <w:color w:val="000000"/>
                <w:sz w:val="24"/>
              </w:rPr>
              <w:t>净值类资产管理计划</w:t>
            </w:r>
          </w:p>
        </w:tc>
        <w:tc>
          <w:tcPr>
            <w:tcW w:w="2694" w:type="dxa"/>
            <w:vAlign w:val="center"/>
          </w:tcPr>
          <w:p w:rsidR="00B478CA" w:rsidRDefault="0090720A">
            <w:pPr>
              <w:jc w:val="center"/>
            </w:pPr>
            <w:r>
              <w:rPr>
                <w:rFonts w:ascii="仿宋_GB2312" w:eastAsia="仿宋_GB2312" w:hAnsi="Calibri" w:cs="宋体"/>
                <w:color w:val="000000"/>
                <w:sz w:val="24"/>
              </w:rPr>
              <w:t>-</w:t>
            </w:r>
          </w:p>
        </w:tc>
        <w:tc>
          <w:tcPr>
            <w:tcW w:w="2477" w:type="dxa"/>
            <w:vAlign w:val="center"/>
          </w:tcPr>
          <w:p w:rsidR="00B478CA" w:rsidRDefault="0090720A">
            <w:pPr>
              <w:jc w:val="center"/>
            </w:pPr>
            <w:r>
              <w:rPr>
                <w:rFonts w:ascii="仿宋_GB2312" w:eastAsia="仿宋_GB2312" w:hAnsi="Calibri" w:cs="宋体"/>
                <w:color w:val="000000"/>
                <w:sz w:val="24"/>
              </w:rPr>
              <w:t>-</w:t>
            </w:r>
          </w:p>
        </w:tc>
      </w:tr>
      <w:tr w:rsidR="00B478CA">
        <w:tc>
          <w:tcPr>
            <w:tcW w:w="1281" w:type="dxa"/>
            <w:vAlign w:val="center"/>
          </w:tcPr>
          <w:p w:rsidR="00B478CA" w:rsidRDefault="0090720A">
            <w:pPr>
              <w:jc w:val="center"/>
            </w:pPr>
            <w:r>
              <w:rPr>
                <w:rFonts w:ascii="仿宋_GB2312" w:eastAsia="仿宋_GB2312" w:hAnsi="Calibri" w:cs="宋体"/>
                <w:color w:val="000000"/>
                <w:sz w:val="24"/>
              </w:rPr>
              <w:t>7</w:t>
            </w:r>
          </w:p>
        </w:tc>
        <w:tc>
          <w:tcPr>
            <w:tcW w:w="2620" w:type="dxa"/>
            <w:vAlign w:val="center"/>
          </w:tcPr>
          <w:p w:rsidR="00B478CA" w:rsidRDefault="0090720A">
            <w:pPr>
              <w:jc w:val="center"/>
            </w:pPr>
            <w:r>
              <w:rPr>
                <w:rFonts w:ascii="仿宋_GB2312" w:eastAsia="仿宋_GB2312" w:hAnsi="Calibri" w:cs="宋体"/>
                <w:color w:val="000000"/>
                <w:sz w:val="24"/>
              </w:rPr>
              <w:t>资金拆出</w:t>
            </w:r>
          </w:p>
        </w:tc>
        <w:tc>
          <w:tcPr>
            <w:tcW w:w="2694" w:type="dxa"/>
            <w:vAlign w:val="center"/>
          </w:tcPr>
          <w:p w:rsidR="00B478CA" w:rsidRDefault="0090720A">
            <w:pPr>
              <w:jc w:val="center"/>
            </w:pPr>
            <w:r>
              <w:rPr>
                <w:rFonts w:ascii="仿宋_GB2312" w:eastAsia="仿宋_GB2312" w:hAnsi="Calibri" w:cs="宋体"/>
                <w:color w:val="000000"/>
                <w:sz w:val="24"/>
              </w:rPr>
              <w:t>-</w:t>
            </w:r>
          </w:p>
        </w:tc>
        <w:tc>
          <w:tcPr>
            <w:tcW w:w="2477" w:type="dxa"/>
            <w:vAlign w:val="center"/>
          </w:tcPr>
          <w:p w:rsidR="00B478CA" w:rsidRDefault="0090720A">
            <w:pPr>
              <w:jc w:val="center"/>
            </w:pPr>
            <w:r>
              <w:rPr>
                <w:rFonts w:ascii="仿宋_GB2312" w:eastAsia="仿宋_GB2312" w:hAnsi="Calibri" w:cs="宋体"/>
                <w:color w:val="000000"/>
                <w:sz w:val="24"/>
              </w:rPr>
              <w:t>-</w:t>
            </w:r>
          </w:p>
        </w:tc>
      </w:tr>
      <w:tr w:rsidR="00B478CA">
        <w:tc>
          <w:tcPr>
            <w:tcW w:w="1281" w:type="dxa"/>
            <w:vAlign w:val="center"/>
          </w:tcPr>
          <w:p w:rsidR="00B478CA" w:rsidRDefault="0090720A">
            <w:pPr>
              <w:jc w:val="center"/>
            </w:pPr>
            <w:r>
              <w:rPr>
                <w:rFonts w:ascii="仿宋_GB2312" w:eastAsia="仿宋_GB2312" w:hAnsi="Calibri" w:cs="宋体"/>
                <w:color w:val="000000"/>
                <w:sz w:val="24"/>
              </w:rPr>
              <w:t>8</w:t>
            </w:r>
          </w:p>
        </w:tc>
        <w:tc>
          <w:tcPr>
            <w:tcW w:w="2620" w:type="dxa"/>
            <w:vAlign w:val="center"/>
          </w:tcPr>
          <w:p w:rsidR="00B478CA" w:rsidRDefault="0090720A">
            <w:pPr>
              <w:jc w:val="center"/>
            </w:pPr>
            <w:r>
              <w:rPr>
                <w:rFonts w:ascii="仿宋_GB2312" w:eastAsia="仿宋_GB2312" w:hAnsi="Calibri" w:cs="宋体"/>
                <w:color w:val="000000"/>
                <w:sz w:val="24"/>
              </w:rPr>
              <w:t>结算备付金</w:t>
            </w:r>
          </w:p>
        </w:tc>
        <w:tc>
          <w:tcPr>
            <w:tcW w:w="2694" w:type="dxa"/>
            <w:vAlign w:val="center"/>
          </w:tcPr>
          <w:p w:rsidR="00B478CA" w:rsidRDefault="0090720A">
            <w:pPr>
              <w:jc w:val="center"/>
            </w:pPr>
            <w:r>
              <w:rPr>
                <w:rFonts w:ascii="仿宋_GB2312" w:eastAsia="仿宋_GB2312" w:hAnsi="Calibri" w:cs="宋体"/>
                <w:color w:val="000000"/>
                <w:sz w:val="24"/>
              </w:rPr>
              <w:t>-</w:t>
            </w:r>
          </w:p>
        </w:tc>
        <w:tc>
          <w:tcPr>
            <w:tcW w:w="2477" w:type="dxa"/>
            <w:vAlign w:val="center"/>
          </w:tcPr>
          <w:p w:rsidR="00B478CA" w:rsidRDefault="0090720A">
            <w:pPr>
              <w:jc w:val="center"/>
            </w:pPr>
            <w:r>
              <w:rPr>
                <w:rFonts w:ascii="仿宋_GB2312" w:eastAsia="仿宋_GB2312" w:hAnsi="Calibri" w:cs="宋体"/>
                <w:color w:val="000000"/>
                <w:sz w:val="24"/>
              </w:rPr>
              <w:t>-</w:t>
            </w:r>
          </w:p>
        </w:tc>
      </w:tr>
      <w:tr w:rsidR="00B478CA">
        <w:tc>
          <w:tcPr>
            <w:tcW w:w="1281" w:type="dxa"/>
            <w:vAlign w:val="center"/>
          </w:tcPr>
          <w:p w:rsidR="00B478CA" w:rsidRDefault="0090720A">
            <w:pPr>
              <w:jc w:val="center"/>
            </w:pPr>
            <w:r>
              <w:rPr>
                <w:rFonts w:ascii="仿宋_GB2312" w:eastAsia="仿宋_GB2312" w:hAnsi="Calibri" w:cs="宋体"/>
                <w:color w:val="000000"/>
                <w:sz w:val="24"/>
              </w:rPr>
              <w:lastRenderedPageBreak/>
              <w:t>9</w:t>
            </w:r>
          </w:p>
        </w:tc>
        <w:tc>
          <w:tcPr>
            <w:tcW w:w="2620" w:type="dxa"/>
            <w:vAlign w:val="center"/>
          </w:tcPr>
          <w:p w:rsidR="00B478CA" w:rsidRDefault="0090720A">
            <w:pPr>
              <w:jc w:val="center"/>
            </w:pPr>
            <w:r>
              <w:rPr>
                <w:rFonts w:ascii="仿宋_GB2312" w:eastAsia="仿宋_GB2312" w:hAnsi="Calibri" w:cs="宋体"/>
                <w:color w:val="000000"/>
                <w:sz w:val="24"/>
              </w:rPr>
              <w:t>买入返售金融资产</w:t>
            </w:r>
          </w:p>
        </w:tc>
        <w:tc>
          <w:tcPr>
            <w:tcW w:w="2694" w:type="dxa"/>
            <w:vAlign w:val="center"/>
          </w:tcPr>
          <w:p w:rsidR="00B478CA" w:rsidRDefault="0090720A">
            <w:pPr>
              <w:jc w:val="center"/>
            </w:pPr>
            <w:r>
              <w:rPr>
                <w:rFonts w:ascii="仿宋_GB2312" w:eastAsia="仿宋_GB2312" w:hAnsi="Calibri" w:cs="宋体"/>
                <w:color w:val="000000"/>
                <w:sz w:val="24"/>
              </w:rPr>
              <w:t>-</w:t>
            </w:r>
          </w:p>
        </w:tc>
        <w:tc>
          <w:tcPr>
            <w:tcW w:w="2477" w:type="dxa"/>
            <w:vAlign w:val="center"/>
          </w:tcPr>
          <w:p w:rsidR="00B478CA" w:rsidRDefault="0090720A">
            <w:pPr>
              <w:jc w:val="center"/>
            </w:pPr>
            <w:r>
              <w:rPr>
                <w:rFonts w:ascii="仿宋_GB2312" w:eastAsia="仿宋_GB2312" w:hAnsi="Calibri" w:cs="宋体"/>
                <w:color w:val="000000"/>
                <w:sz w:val="24"/>
              </w:rPr>
              <w:t>-</w:t>
            </w:r>
          </w:p>
        </w:tc>
      </w:tr>
      <w:tr w:rsidR="00142484">
        <w:tc>
          <w:tcPr>
            <w:tcW w:w="1281" w:type="dxa"/>
            <w:vAlign w:val="center"/>
          </w:tcPr>
          <w:p w:rsidR="00142484" w:rsidRDefault="00142484" w:rsidP="00142484">
            <w:pPr>
              <w:jc w:val="center"/>
            </w:pPr>
            <w:r>
              <w:rPr>
                <w:rFonts w:ascii="仿宋_GB2312" w:eastAsia="仿宋_GB2312" w:hAnsi="Calibri" w:cs="宋体"/>
                <w:color w:val="000000"/>
                <w:sz w:val="24"/>
              </w:rPr>
              <w:t>10</w:t>
            </w:r>
          </w:p>
        </w:tc>
        <w:tc>
          <w:tcPr>
            <w:tcW w:w="2620" w:type="dxa"/>
            <w:vAlign w:val="center"/>
          </w:tcPr>
          <w:p w:rsidR="00142484" w:rsidRDefault="00142484" w:rsidP="00142484">
            <w:pPr>
              <w:jc w:val="center"/>
            </w:pPr>
            <w:r>
              <w:rPr>
                <w:rFonts w:ascii="仿宋_GB2312" w:eastAsia="仿宋_GB2312" w:hAnsi="Calibri" w:cs="宋体"/>
                <w:color w:val="000000"/>
                <w:sz w:val="24"/>
              </w:rPr>
              <w:t>其他资产</w:t>
            </w:r>
          </w:p>
        </w:tc>
        <w:tc>
          <w:tcPr>
            <w:tcW w:w="2694" w:type="dxa"/>
            <w:vAlign w:val="center"/>
          </w:tcPr>
          <w:p w:rsidR="00142484" w:rsidRDefault="00142484" w:rsidP="00142484">
            <w:pPr>
              <w:jc w:val="center"/>
            </w:pPr>
            <w:r>
              <w:rPr>
                <w:rFonts w:ascii="仿宋_GB2312" w:eastAsia="仿宋_GB2312" w:hAnsi="Calibri" w:cs="宋体"/>
                <w:color w:val="000000"/>
                <w:sz w:val="24"/>
              </w:rPr>
              <w:t>-</w:t>
            </w:r>
          </w:p>
        </w:tc>
        <w:tc>
          <w:tcPr>
            <w:tcW w:w="2477" w:type="dxa"/>
            <w:vAlign w:val="center"/>
          </w:tcPr>
          <w:p w:rsidR="00142484" w:rsidRDefault="00142484" w:rsidP="00142484">
            <w:pPr>
              <w:jc w:val="center"/>
            </w:pPr>
            <w:r>
              <w:rPr>
                <w:rFonts w:ascii="仿宋_GB2312" w:eastAsia="仿宋_GB2312" w:hAnsi="Calibri" w:cs="宋体"/>
                <w:color w:val="000000"/>
                <w:sz w:val="24"/>
              </w:rPr>
              <w:t>-</w:t>
            </w:r>
          </w:p>
        </w:tc>
      </w:tr>
      <w:tr w:rsidR="00B478CA">
        <w:tc>
          <w:tcPr>
            <w:tcW w:w="1281" w:type="dxa"/>
            <w:vAlign w:val="center"/>
          </w:tcPr>
          <w:p w:rsidR="00B478CA" w:rsidRDefault="0090720A">
            <w:pPr>
              <w:jc w:val="center"/>
            </w:pPr>
            <w:bookmarkStart w:id="0" w:name="_GoBack" w:colFirst="2" w:colLast="3"/>
            <w:r>
              <w:rPr>
                <w:rFonts w:ascii="仿宋_GB2312" w:eastAsia="仿宋_GB2312" w:hAnsi="Calibri" w:cs="宋体"/>
                <w:color w:val="000000"/>
                <w:sz w:val="24"/>
              </w:rPr>
              <w:t>11</w:t>
            </w:r>
          </w:p>
        </w:tc>
        <w:tc>
          <w:tcPr>
            <w:tcW w:w="2620" w:type="dxa"/>
            <w:vAlign w:val="center"/>
          </w:tcPr>
          <w:p w:rsidR="00B478CA" w:rsidRDefault="0090720A">
            <w:pPr>
              <w:jc w:val="center"/>
            </w:pPr>
            <w:r>
              <w:rPr>
                <w:rFonts w:ascii="仿宋_GB2312" w:eastAsia="仿宋_GB2312" w:hAnsi="Calibri" w:cs="宋体"/>
                <w:color w:val="000000"/>
                <w:sz w:val="24"/>
              </w:rPr>
              <w:t>应收利息</w:t>
            </w:r>
          </w:p>
        </w:tc>
        <w:tc>
          <w:tcPr>
            <w:tcW w:w="2694" w:type="dxa"/>
            <w:vAlign w:val="center"/>
          </w:tcPr>
          <w:p w:rsidR="00B478CA" w:rsidRPr="00142484" w:rsidRDefault="00142484" w:rsidP="00142484">
            <w:pPr>
              <w:jc w:val="center"/>
              <w:rPr>
                <w:rFonts w:ascii="仿宋_GB2312" w:eastAsia="仿宋_GB2312" w:hAnsi="Calibri" w:cs="宋体" w:hint="eastAsia"/>
                <w:color w:val="000000"/>
                <w:sz w:val="24"/>
              </w:rPr>
            </w:pPr>
            <w:r w:rsidRPr="00142484">
              <w:rPr>
                <w:rFonts w:ascii="仿宋_GB2312" w:eastAsia="仿宋_GB2312" w:hAnsi="Calibri" w:cs="宋体"/>
                <w:color w:val="000000"/>
                <w:sz w:val="24"/>
              </w:rPr>
              <w:t xml:space="preserve">50,959,717.69 </w:t>
            </w:r>
          </w:p>
        </w:tc>
        <w:tc>
          <w:tcPr>
            <w:tcW w:w="2477" w:type="dxa"/>
            <w:vAlign w:val="center"/>
          </w:tcPr>
          <w:p w:rsidR="00B478CA" w:rsidRPr="00142484" w:rsidRDefault="00142484" w:rsidP="00142484">
            <w:pPr>
              <w:jc w:val="center"/>
              <w:rPr>
                <w:rFonts w:ascii="仿宋_GB2312" w:eastAsia="仿宋_GB2312" w:hAnsi="Calibri" w:cs="宋体"/>
                <w:color w:val="000000"/>
                <w:sz w:val="24"/>
              </w:rPr>
            </w:pPr>
            <w:r>
              <w:rPr>
                <w:rFonts w:ascii="仿宋_GB2312" w:eastAsia="仿宋_GB2312" w:hAnsi="Calibri" w:cs="宋体"/>
                <w:color w:val="000000"/>
                <w:sz w:val="24"/>
              </w:rPr>
              <w:t>1.45%</w:t>
            </w:r>
          </w:p>
        </w:tc>
      </w:tr>
      <w:bookmarkEnd w:id="0"/>
      <w:tr w:rsidR="00B478CA">
        <w:tc>
          <w:tcPr>
            <w:tcW w:w="1281" w:type="dxa"/>
            <w:vAlign w:val="center"/>
          </w:tcPr>
          <w:p w:rsidR="00B478CA" w:rsidRDefault="00B478CA">
            <w:pPr>
              <w:jc w:val="center"/>
            </w:pPr>
          </w:p>
        </w:tc>
        <w:tc>
          <w:tcPr>
            <w:tcW w:w="2620" w:type="dxa"/>
            <w:vAlign w:val="center"/>
          </w:tcPr>
          <w:p w:rsidR="00B478CA" w:rsidRDefault="0090720A">
            <w:pPr>
              <w:jc w:val="center"/>
            </w:pPr>
            <w:r>
              <w:rPr>
                <w:rFonts w:ascii="仿宋_GB2312" w:eastAsia="仿宋_GB2312" w:hAnsi="Calibri" w:cs="宋体"/>
                <w:color w:val="000000"/>
                <w:sz w:val="24"/>
              </w:rPr>
              <w:t>合计</w:t>
            </w:r>
          </w:p>
        </w:tc>
        <w:tc>
          <w:tcPr>
            <w:tcW w:w="2694" w:type="dxa"/>
            <w:vAlign w:val="center"/>
          </w:tcPr>
          <w:p w:rsidR="00B478CA" w:rsidRDefault="0090720A">
            <w:pPr>
              <w:jc w:val="center"/>
            </w:pPr>
            <w:r>
              <w:rPr>
                <w:rFonts w:ascii="仿宋_GB2312" w:eastAsia="仿宋_GB2312" w:hAnsi="Calibri" w:cs="宋体"/>
                <w:color w:val="000000"/>
                <w:sz w:val="24"/>
              </w:rPr>
              <w:t>3,536,489,906.55</w:t>
            </w:r>
          </w:p>
        </w:tc>
        <w:tc>
          <w:tcPr>
            <w:tcW w:w="2477" w:type="dxa"/>
            <w:vAlign w:val="center"/>
          </w:tcPr>
          <w:p w:rsidR="00B478CA" w:rsidRDefault="0090720A">
            <w:pPr>
              <w:jc w:val="center"/>
            </w:pPr>
            <w:r>
              <w:rPr>
                <w:rFonts w:ascii="仿宋_GB2312" w:eastAsia="仿宋_GB2312" w:hAnsi="Calibri" w:cs="宋体"/>
                <w:color w:val="000000"/>
                <w:sz w:val="24"/>
              </w:rPr>
              <w:t>100.32%</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4B4A70" w:rsidRDefault="004B4A70" w:rsidP="004B4A70">
      <w:pPr>
        <w:spacing w:line="360" w:lineRule="auto"/>
        <w:ind w:firstLine="482"/>
        <w:rPr>
          <w:rFonts w:ascii="仿宋_GB2312" w:eastAsia="仿宋_GB2312" w:hAnsi="Calibri"/>
          <w:sz w:val="24"/>
          <w:szCs w:val="24"/>
        </w:rPr>
      </w:pPr>
      <w:r>
        <w:rPr>
          <w:rFonts w:ascii="仿宋_GB2312" w:eastAsia="仿宋_GB2312" w:hAnsiTheme="minorEastAsia" w:hint="eastAsia"/>
          <w:bCs/>
          <w:sz w:val="24"/>
          <w:szCs w:val="24"/>
        </w:rPr>
        <w:t>投资策略以配置中短期限的高等级信用</w:t>
      </w:r>
      <w:proofErr w:type="gramStart"/>
      <w:r>
        <w:rPr>
          <w:rFonts w:ascii="仿宋_GB2312" w:eastAsia="仿宋_GB2312" w:hAnsiTheme="minorEastAsia" w:hint="eastAsia"/>
          <w:bCs/>
          <w:sz w:val="24"/>
          <w:szCs w:val="24"/>
        </w:rPr>
        <w:t>债为主</w:t>
      </w:r>
      <w:proofErr w:type="gramEnd"/>
      <w:r>
        <w:rPr>
          <w:rFonts w:ascii="仿宋_GB2312" w:eastAsia="仿宋_GB2312" w:hAnsiTheme="minorEastAsia" w:hint="eastAsia"/>
          <w:bCs/>
          <w:sz w:val="24"/>
          <w:szCs w:val="24"/>
        </w:rPr>
        <w:t>,适当杠杆增厚收益，相机</w:t>
      </w:r>
      <w:proofErr w:type="gramStart"/>
      <w:r>
        <w:rPr>
          <w:rFonts w:ascii="仿宋_GB2312" w:eastAsia="仿宋_GB2312" w:hAnsiTheme="minorEastAsia" w:hint="eastAsia"/>
          <w:bCs/>
          <w:sz w:val="24"/>
          <w:szCs w:val="24"/>
        </w:rPr>
        <w:t>配置长</w:t>
      </w:r>
      <w:proofErr w:type="gramEnd"/>
      <w:r>
        <w:rPr>
          <w:rFonts w:ascii="仿宋_GB2312" w:eastAsia="仿宋_GB2312" w:hAnsiTheme="minorEastAsia" w:hint="eastAsia"/>
          <w:bCs/>
          <w:sz w:val="24"/>
          <w:szCs w:val="24"/>
        </w:rPr>
        <w:t>期限利率债挖掘超额收益。</w:t>
      </w:r>
    </w:p>
    <w:p w:rsidR="00DE496A" w:rsidRPr="004B4A70" w:rsidRDefault="00DE496A" w:rsidP="00DE496A">
      <w:pPr>
        <w:rPr>
          <w:rFonts w:ascii="仿宋_GB2312" w:eastAsia="仿宋_GB2312" w:hAnsi="Calibri"/>
          <w:sz w:val="24"/>
          <w:szCs w:val="24"/>
        </w:rPr>
      </w:pPr>
    </w:p>
    <w:p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19中国银行永续债01</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307,860,000.00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8.73%</w:t>
            </w:r>
          </w:p>
        </w:tc>
      </w:tr>
      <w:tr w:rsidR="00B478CA">
        <w:tc>
          <w:tcPr>
            <w:tcW w:w="1139" w:type="dxa"/>
          </w:tcPr>
          <w:p w:rsidR="00B478CA" w:rsidRDefault="0090720A">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17工商银行二级02</w:t>
            </w:r>
          </w:p>
        </w:tc>
        <w:tc>
          <w:tcPr>
            <w:tcW w:w="2835" w:type="dxa"/>
          </w:tcPr>
          <w:p w:rsidR="00B478CA" w:rsidRDefault="0090720A">
            <w:pPr>
              <w:jc w:val="center"/>
            </w:pPr>
            <w:r>
              <w:rPr>
                <w:rFonts w:ascii="仿宋_GB2312" w:eastAsia="仿宋_GB2312" w:hAnsi="Calibri" w:cs="宋体"/>
                <w:color w:val="000000"/>
                <w:sz w:val="24"/>
              </w:rPr>
              <w:t>303,360,000.00</w:t>
            </w:r>
          </w:p>
        </w:tc>
        <w:tc>
          <w:tcPr>
            <w:tcW w:w="2835"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8.61%</w:t>
            </w:r>
          </w:p>
        </w:tc>
      </w:tr>
      <w:tr w:rsidR="00B478CA">
        <w:tc>
          <w:tcPr>
            <w:tcW w:w="1139" w:type="dxa"/>
          </w:tcPr>
          <w:p w:rsidR="00B478CA" w:rsidRDefault="0090720A">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20临安国控PPN001</w:t>
            </w:r>
          </w:p>
        </w:tc>
        <w:tc>
          <w:tcPr>
            <w:tcW w:w="2835" w:type="dxa"/>
          </w:tcPr>
          <w:p w:rsidR="00B478CA" w:rsidRDefault="0090720A">
            <w:pPr>
              <w:jc w:val="center"/>
            </w:pPr>
            <w:r>
              <w:rPr>
                <w:rFonts w:ascii="仿宋_GB2312" w:eastAsia="仿宋_GB2312" w:hAnsi="Calibri" w:cs="宋体"/>
                <w:color w:val="000000"/>
                <w:sz w:val="24"/>
              </w:rPr>
              <w:t>301,890,000.00</w:t>
            </w:r>
          </w:p>
        </w:tc>
        <w:tc>
          <w:tcPr>
            <w:tcW w:w="2835"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8.56%</w:t>
            </w:r>
          </w:p>
        </w:tc>
      </w:tr>
      <w:tr w:rsidR="00B478CA">
        <w:tc>
          <w:tcPr>
            <w:tcW w:w="1139" w:type="dxa"/>
          </w:tcPr>
          <w:p w:rsidR="00B478CA" w:rsidRDefault="0090720A">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21锦江国际MTN002</w:t>
            </w:r>
          </w:p>
        </w:tc>
        <w:tc>
          <w:tcPr>
            <w:tcW w:w="2835" w:type="dxa"/>
          </w:tcPr>
          <w:p w:rsidR="00B478CA" w:rsidRDefault="0090720A">
            <w:pPr>
              <w:jc w:val="center"/>
            </w:pPr>
            <w:r>
              <w:rPr>
                <w:rFonts w:ascii="仿宋_GB2312" w:eastAsia="仿宋_GB2312" w:hAnsi="Calibri" w:cs="宋体"/>
                <w:color w:val="000000"/>
                <w:sz w:val="24"/>
              </w:rPr>
              <w:t>239,784,000.00</w:t>
            </w:r>
          </w:p>
        </w:tc>
        <w:tc>
          <w:tcPr>
            <w:tcW w:w="2835"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6.80%</w:t>
            </w:r>
          </w:p>
        </w:tc>
      </w:tr>
      <w:tr w:rsidR="00B478CA">
        <w:tc>
          <w:tcPr>
            <w:tcW w:w="1139" w:type="dxa"/>
          </w:tcPr>
          <w:p w:rsidR="00B478CA" w:rsidRDefault="0090720A">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17甬开投MTN001</w:t>
            </w:r>
          </w:p>
        </w:tc>
        <w:tc>
          <w:tcPr>
            <w:tcW w:w="2835" w:type="dxa"/>
          </w:tcPr>
          <w:p w:rsidR="00B478CA" w:rsidRDefault="0090720A">
            <w:pPr>
              <w:jc w:val="center"/>
            </w:pPr>
            <w:r>
              <w:rPr>
                <w:rFonts w:ascii="仿宋_GB2312" w:eastAsia="仿宋_GB2312" w:hAnsi="Calibri" w:cs="宋体"/>
                <w:color w:val="000000"/>
                <w:sz w:val="24"/>
              </w:rPr>
              <w:t>234,485,000.00</w:t>
            </w:r>
          </w:p>
        </w:tc>
        <w:tc>
          <w:tcPr>
            <w:tcW w:w="2835"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6.65%</w:t>
            </w:r>
          </w:p>
        </w:tc>
      </w:tr>
      <w:tr w:rsidR="00B478CA">
        <w:tc>
          <w:tcPr>
            <w:tcW w:w="1139" w:type="dxa"/>
          </w:tcPr>
          <w:p w:rsidR="00B478CA" w:rsidRDefault="0090720A">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19农业银行永续债02</w:t>
            </w:r>
          </w:p>
        </w:tc>
        <w:tc>
          <w:tcPr>
            <w:tcW w:w="2835" w:type="dxa"/>
          </w:tcPr>
          <w:p w:rsidR="00B478CA" w:rsidRDefault="0090720A">
            <w:pPr>
              <w:jc w:val="center"/>
            </w:pPr>
            <w:r>
              <w:rPr>
                <w:rFonts w:ascii="仿宋_GB2312" w:eastAsia="仿宋_GB2312" w:hAnsi="Calibri" w:cs="宋体"/>
                <w:color w:val="000000"/>
                <w:sz w:val="24"/>
              </w:rPr>
              <w:t>204,840,000.00</w:t>
            </w:r>
          </w:p>
        </w:tc>
        <w:tc>
          <w:tcPr>
            <w:tcW w:w="2835"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5.81%</w:t>
            </w:r>
          </w:p>
        </w:tc>
      </w:tr>
      <w:tr w:rsidR="00B478CA">
        <w:tc>
          <w:tcPr>
            <w:tcW w:w="1139" w:type="dxa"/>
          </w:tcPr>
          <w:p w:rsidR="00B478CA" w:rsidRDefault="0090720A">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20中广核MTN003</w:t>
            </w:r>
          </w:p>
        </w:tc>
        <w:tc>
          <w:tcPr>
            <w:tcW w:w="2835" w:type="dxa"/>
          </w:tcPr>
          <w:p w:rsidR="00B478CA" w:rsidRDefault="0090720A">
            <w:pPr>
              <w:jc w:val="center"/>
            </w:pPr>
            <w:r>
              <w:rPr>
                <w:rFonts w:ascii="仿宋_GB2312" w:eastAsia="仿宋_GB2312" w:hAnsi="Calibri" w:cs="宋体"/>
                <w:color w:val="000000"/>
                <w:sz w:val="24"/>
              </w:rPr>
              <w:t>202,560,000.00</w:t>
            </w:r>
          </w:p>
        </w:tc>
        <w:tc>
          <w:tcPr>
            <w:tcW w:w="2835"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5.75%</w:t>
            </w:r>
          </w:p>
        </w:tc>
      </w:tr>
      <w:tr w:rsidR="00B478CA">
        <w:tc>
          <w:tcPr>
            <w:tcW w:w="1139" w:type="dxa"/>
          </w:tcPr>
          <w:p w:rsidR="00B478CA" w:rsidRDefault="0090720A">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20融和融资PPN001</w:t>
            </w:r>
          </w:p>
        </w:tc>
        <w:tc>
          <w:tcPr>
            <w:tcW w:w="2835" w:type="dxa"/>
          </w:tcPr>
          <w:p w:rsidR="00B478CA" w:rsidRDefault="0090720A">
            <w:pPr>
              <w:jc w:val="center"/>
            </w:pPr>
            <w:r>
              <w:rPr>
                <w:rFonts w:ascii="仿宋_GB2312" w:eastAsia="仿宋_GB2312" w:hAnsi="Calibri" w:cs="宋体"/>
                <w:color w:val="000000"/>
                <w:sz w:val="24"/>
              </w:rPr>
              <w:t>181,188,000.00</w:t>
            </w:r>
          </w:p>
        </w:tc>
        <w:tc>
          <w:tcPr>
            <w:tcW w:w="2835"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5.14%</w:t>
            </w:r>
          </w:p>
        </w:tc>
      </w:tr>
      <w:tr w:rsidR="00B478CA">
        <w:tc>
          <w:tcPr>
            <w:tcW w:w="1139" w:type="dxa"/>
          </w:tcPr>
          <w:p w:rsidR="00B478CA" w:rsidRDefault="0090720A">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20三峡MTN001</w:t>
            </w:r>
          </w:p>
        </w:tc>
        <w:tc>
          <w:tcPr>
            <w:tcW w:w="2835" w:type="dxa"/>
          </w:tcPr>
          <w:p w:rsidR="00B478CA" w:rsidRDefault="0090720A">
            <w:pPr>
              <w:jc w:val="center"/>
            </w:pPr>
            <w:r>
              <w:rPr>
                <w:rFonts w:ascii="仿宋_GB2312" w:eastAsia="仿宋_GB2312" w:hAnsi="Calibri" w:cs="宋体"/>
                <w:color w:val="000000"/>
                <w:sz w:val="24"/>
              </w:rPr>
              <w:t>170,408,000.00</w:t>
            </w:r>
          </w:p>
        </w:tc>
        <w:tc>
          <w:tcPr>
            <w:tcW w:w="2835"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4.83%</w:t>
            </w:r>
          </w:p>
        </w:tc>
      </w:tr>
      <w:tr w:rsidR="00B478CA">
        <w:tc>
          <w:tcPr>
            <w:tcW w:w="1139" w:type="dxa"/>
          </w:tcPr>
          <w:p w:rsidR="00B478CA" w:rsidRDefault="0090720A">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21国开11</w:t>
            </w:r>
          </w:p>
        </w:tc>
        <w:tc>
          <w:tcPr>
            <w:tcW w:w="2835" w:type="dxa"/>
          </w:tcPr>
          <w:p w:rsidR="00B478CA" w:rsidRDefault="0090720A">
            <w:pPr>
              <w:jc w:val="center"/>
            </w:pPr>
            <w:r>
              <w:rPr>
                <w:rFonts w:ascii="仿宋_GB2312" w:eastAsia="仿宋_GB2312" w:hAnsi="Calibri" w:cs="宋体"/>
                <w:color w:val="000000"/>
                <w:sz w:val="24"/>
              </w:rPr>
              <w:t>129,974,000.00</w:t>
            </w:r>
          </w:p>
        </w:tc>
        <w:tc>
          <w:tcPr>
            <w:tcW w:w="2835" w:type="dxa"/>
            <w:tcMar>
              <w:top w:w="15" w:type="dxa"/>
              <w:left w:w="15" w:type="dxa"/>
              <w:bottom w:w="0" w:type="dxa"/>
              <w:right w:w="15" w:type="dxa"/>
            </w:tcMar>
          </w:tcPr>
          <w:p w:rsidR="00B478CA" w:rsidRDefault="0090720A">
            <w:pPr>
              <w:jc w:val="center"/>
            </w:pPr>
            <w:r>
              <w:rPr>
                <w:rFonts w:ascii="仿宋_GB2312" w:eastAsia="仿宋_GB2312" w:hAnsi="Calibri" w:cs="宋体"/>
                <w:color w:val="000000"/>
                <w:sz w:val="24"/>
              </w:rPr>
              <w:t>3.69%</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9"/>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b"/>
        <w:tblW w:w="9180" w:type="dxa"/>
        <w:tblLook w:val="04A0" w:firstRow="1" w:lastRow="0" w:firstColumn="1" w:lastColumn="0" w:noHBand="0" w:noVBand="1"/>
      </w:tblPr>
      <w:tblGrid>
        <w:gridCol w:w="1101"/>
        <w:gridCol w:w="1694"/>
        <w:gridCol w:w="857"/>
        <w:gridCol w:w="1134"/>
        <w:gridCol w:w="1276"/>
        <w:gridCol w:w="3118"/>
      </w:tblGrid>
      <w:tr w:rsidR="009F0B98" w:rsidTr="009F0B98">
        <w:tc>
          <w:tcPr>
            <w:tcW w:w="1101"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69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关联方与本理财产品关联关系</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lastRenderedPageBreak/>
              <w:t>1</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c"/>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DC" w:rsidRDefault="005B50DC" w:rsidP="00E61C1A">
      <w:r>
        <w:separator/>
      </w:r>
    </w:p>
  </w:endnote>
  <w:endnote w:type="continuationSeparator" w:id="0">
    <w:p w:rsidR="005B50DC" w:rsidRDefault="005B50DC"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DC" w:rsidRDefault="005B50DC" w:rsidP="00E61C1A">
      <w:r>
        <w:separator/>
      </w:r>
    </w:p>
  </w:footnote>
  <w:footnote w:type="continuationSeparator" w:id="0">
    <w:p w:rsidR="005B50DC" w:rsidRDefault="005B50DC" w:rsidP="00E61C1A">
      <w:r>
        <w:continuationSeparator/>
      </w:r>
    </w:p>
  </w:footnote>
  <w:footnote w:id="1">
    <w:p w:rsidR="00E61C1A" w:rsidRDefault="00E61C1A" w:rsidP="00E61C1A">
      <w:pPr>
        <w:pStyle w:val="a7"/>
      </w:pPr>
      <w:r>
        <w:rPr>
          <w:rStyle w:val="a9"/>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7"/>
        <w:rPr>
          <w:sz w:val="15"/>
          <w:szCs w:val="15"/>
        </w:rPr>
      </w:pPr>
      <w:r>
        <w:rPr>
          <w:rStyle w:val="a9"/>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2"/>
    <w:rsid w:val="00023644"/>
    <w:rsid w:val="00077F23"/>
    <w:rsid w:val="00130728"/>
    <w:rsid w:val="00142484"/>
    <w:rsid w:val="001814DB"/>
    <w:rsid w:val="00211495"/>
    <w:rsid w:val="00213ECF"/>
    <w:rsid w:val="00274D37"/>
    <w:rsid w:val="00367DBF"/>
    <w:rsid w:val="00380BE2"/>
    <w:rsid w:val="003F480F"/>
    <w:rsid w:val="00400A77"/>
    <w:rsid w:val="0041011E"/>
    <w:rsid w:val="0041666B"/>
    <w:rsid w:val="0042245C"/>
    <w:rsid w:val="00442040"/>
    <w:rsid w:val="0048092C"/>
    <w:rsid w:val="004B4A70"/>
    <w:rsid w:val="004E272F"/>
    <w:rsid w:val="00564E1C"/>
    <w:rsid w:val="0058623B"/>
    <w:rsid w:val="005B0E63"/>
    <w:rsid w:val="005B50DC"/>
    <w:rsid w:val="006304A5"/>
    <w:rsid w:val="006E00B8"/>
    <w:rsid w:val="007167B6"/>
    <w:rsid w:val="00781652"/>
    <w:rsid w:val="007D042E"/>
    <w:rsid w:val="007E2254"/>
    <w:rsid w:val="008579C9"/>
    <w:rsid w:val="008D4921"/>
    <w:rsid w:val="009027FB"/>
    <w:rsid w:val="0090720A"/>
    <w:rsid w:val="0093653B"/>
    <w:rsid w:val="00973891"/>
    <w:rsid w:val="009B6B6E"/>
    <w:rsid w:val="009F0B98"/>
    <w:rsid w:val="00A7331C"/>
    <w:rsid w:val="00A768E1"/>
    <w:rsid w:val="00B2798E"/>
    <w:rsid w:val="00B478CA"/>
    <w:rsid w:val="00B9403A"/>
    <w:rsid w:val="00BB17CD"/>
    <w:rsid w:val="00C2222B"/>
    <w:rsid w:val="00CA6A9F"/>
    <w:rsid w:val="00D170C5"/>
    <w:rsid w:val="00D37F3B"/>
    <w:rsid w:val="00D601E1"/>
    <w:rsid w:val="00DC25F6"/>
    <w:rsid w:val="00DD0D5E"/>
    <w:rsid w:val="00DE1F30"/>
    <w:rsid w:val="00DE496A"/>
    <w:rsid w:val="00E61C1A"/>
    <w:rsid w:val="00E63347"/>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99F3E"/>
  <w15:docId w15:val="{FB6944C9-923C-46F6-84FA-E8DAEC87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1C1A"/>
    <w:rPr>
      <w:sz w:val="18"/>
      <w:szCs w:val="18"/>
    </w:rPr>
  </w:style>
  <w:style w:type="paragraph" w:styleId="a5">
    <w:name w:val="footer"/>
    <w:basedOn w:val="a"/>
    <w:link w:val="a6"/>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1C1A"/>
    <w:rPr>
      <w:sz w:val="18"/>
      <w:szCs w:val="18"/>
    </w:rPr>
  </w:style>
  <w:style w:type="paragraph" w:styleId="a7">
    <w:name w:val="footnote text"/>
    <w:basedOn w:val="a"/>
    <w:link w:val="a8"/>
    <w:uiPriority w:val="99"/>
    <w:semiHidden/>
    <w:qFormat/>
    <w:rsid w:val="00E61C1A"/>
    <w:pPr>
      <w:snapToGrid w:val="0"/>
      <w:jc w:val="left"/>
    </w:pPr>
    <w:rPr>
      <w:rFonts w:eastAsia="宋体"/>
      <w:sz w:val="18"/>
      <w:szCs w:val="18"/>
    </w:rPr>
  </w:style>
  <w:style w:type="character" w:customStyle="1" w:styleId="a8">
    <w:name w:val="脚注文本 字符"/>
    <w:basedOn w:val="a0"/>
    <w:link w:val="a7"/>
    <w:uiPriority w:val="99"/>
    <w:semiHidden/>
    <w:rsid w:val="00E61C1A"/>
    <w:rPr>
      <w:rFonts w:ascii="Times New Roman" w:eastAsia="宋体" w:hAnsi="Times New Roman" w:cs="Times New Roman"/>
      <w:sz w:val="18"/>
      <w:szCs w:val="18"/>
    </w:rPr>
  </w:style>
  <w:style w:type="character" w:styleId="a9">
    <w:name w:val="footnote reference"/>
    <w:uiPriority w:val="99"/>
    <w:semiHidden/>
    <w:qFormat/>
    <w:rsid w:val="00E61C1A"/>
    <w:rPr>
      <w:vertAlign w:val="superscript"/>
    </w:rPr>
  </w:style>
  <w:style w:type="paragraph" w:styleId="aa">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b">
    <w:name w:val="Table Grid"/>
    <w:basedOn w:val="a1"/>
    <w:uiPriority w:val="59"/>
    <w:rsid w:val="004E27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c">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1876430548">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李易（总行资产管理）</cp:lastModifiedBy>
  <cp:revision>4</cp:revision>
  <dcterms:created xsi:type="dcterms:W3CDTF">2022-04-02T06:48:00Z</dcterms:created>
  <dcterms:modified xsi:type="dcterms:W3CDTF">2022-04-06T01:06:00Z</dcterms:modified>
</cp:coreProperties>
</file>